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4225" w14:textId="58C906D8" w:rsidR="00D147E2" w:rsidRPr="00D147E2" w:rsidRDefault="00D147E2" w:rsidP="002D0D29">
      <w:pPr>
        <w:pStyle w:val="Heading2"/>
        <w:spacing w:before="0" w:after="0"/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bookmarkStart w:id="0" w:name="_Toc268163176"/>
      <w:r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>The following is provided as an example of how to document faculty qualifications for a mythical program.  ABET makes no claim that the example satisfies Criterion 6.</w:t>
      </w:r>
    </w:p>
    <w:p w14:paraId="79B8F079" w14:textId="77777777" w:rsidR="00D147E2" w:rsidRDefault="00D147E2" w:rsidP="002D0D29">
      <w:pPr>
        <w:pStyle w:val="Heading2"/>
        <w:spacing w:before="0" w:after="0"/>
        <w:rPr>
          <w:rFonts w:cs="Arial"/>
          <w:color w:val="000000" w:themeColor="text1"/>
        </w:rPr>
      </w:pPr>
    </w:p>
    <w:p w14:paraId="0FD0664A" w14:textId="2EA48CC3" w:rsidR="002D0D29" w:rsidRPr="00285C7C" w:rsidRDefault="002D0D29" w:rsidP="002D0D29">
      <w:pPr>
        <w:pStyle w:val="Heading2"/>
        <w:spacing w:before="0" w:after="0"/>
        <w:rPr>
          <w:rFonts w:cs="Arial"/>
          <w:color w:val="000000" w:themeColor="text1"/>
        </w:rPr>
      </w:pPr>
      <w:r w:rsidRPr="00285C7C">
        <w:rPr>
          <w:rFonts w:cs="Arial"/>
          <w:color w:val="000000" w:themeColor="text1"/>
        </w:rPr>
        <w:t>Table 6-1.  Faculty Qualifications</w:t>
      </w:r>
      <w:bookmarkEnd w:id="0"/>
    </w:p>
    <w:p w14:paraId="48F0D0DE" w14:textId="77777777" w:rsidR="002D0D29" w:rsidRPr="00285C7C" w:rsidRDefault="002D0D29" w:rsidP="002D0D29">
      <w:pPr>
        <w:spacing w:after="0"/>
        <w:rPr>
          <w:color w:val="000000" w:themeColor="text1"/>
        </w:rPr>
      </w:pPr>
    </w:p>
    <w:p w14:paraId="5989A006" w14:textId="11702B41" w:rsidR="002D0D29" w:rsidRPr="00285C7C" w:rsidRDefault="002D0D29" w:rsidP="002D0D29">
      <w:pPr>
        <w:spacing w:after="0"/>
        <w:rPr>
          <w:rFonts w:ascii="Arial" w:hAnsi="Arial" w:cs="Arial"/>
          <w:b/>
          <w:color w:val="000000" w:themeColor="text1"/>
        </w:rPr>
      </w:pPr>
      <w:r w:rsidRPr="00285C7C">
        <w:rPr>
          <w:rFonts w:ascii="Arial" w:hAnsi="Arial" w:cs="Arial"/>
          <w:b/>
          <w:color w:val="000000" w:themeColor="text1"/>
        </w:rPr>
        <w:t>Name of Program</w:t>
      </w:r>
      <w:r w:rsidR="00CB7347" w:rsidRPr="00285C7C">
        <w:rPr>
          <w:rFonts w:ascii="Arial" w:hAnsi="Arial" w:cs="Arial"/>
          <w:b/>
          <w:color w:val="000000" w:themeColor="text1"/>
        </w:rPr>
        <w:t xml:space="preserve">  </w:t>
      </w:r>
      <w:r w:rsidR="00CB7347" w:rsidRPr="00285C7C">
        <w:rPr>
          <w:rFonts w:ascii="Arial" w:hAnsi="Arial" w:cs="Arial"/>
          <w:bCs/>
          <w:color w:val="000000" w:themeColor="text1"/>
        </w:rPr>
        <w:t>Computer Science B.S.</w:t>
      </w:r>
      <w:r w:rsidR="00CB7347" w:rsidRPr="00285C7C">
        <w:rPr>
          <w:rFonts w:ascii="Arial" w:hAnsi="Arial" w:cs="Arial"/>
          <w:b/>
          <w:color w:val="000000" w:themeColor="text1"/>
        </w:rPr>
        <w:t xml:space="preserve"> </w:t>
      </w:r>
    </w:p>
    <w:p w14:paraId="0FCCFC0C" w14:textId="77777777" w:rsidR="002D0D29" w:rsidRPr="00285C7C" w:rsidRDefault="002D0D29" w:rsidP="002D0D29">
      <w:pPr>
        <w:spacing w:after="0"/>
        <w:rPr>
          <w:color w:val="000000" w:themeColor="text1"/>
        </w:rPr>
      </w:pPr>
    </w:p>
    <w:p w14:paraId="236AB2D3" w14:textId="5D96950F" w:rsidR="00A00597" w:rsidRDefault="00A00597" w:rsidP="00A00597">
      <w:pPr>
        <w:rPr>
          <w:rFonts w:ascii="Times New Roman" w:hAnsi="Times New Roman" w:cs="Times New Roman"/>
        </w:rPr>
      </w:pPr>
      <w:r w:rsidRPr="00A00597">
        <w:rPr>
          <w:rFonts w:ascii="Times New Roman" w:hAnsi="Times New Roman" w:cs="Times New Roman"/>
        </w:rPr>
        <w:t xml:space="preserve">Instructions:  Complete table for each member of the faculty in the program.  Add additional rows or use additional sheets if necessary.  </w:t>
      </w:r>
      <w:r w:rsidRPr="00A00597">
        <w:rPr>
          <w:rFonts w:ascii="Times New Roman" w:hAnsi="Times New Roman" w:cs="Times New Roman"/>
          <w:u w:val="single"/>
        </w:rPr>
        <w:t>Updated information is to be provided at the time of the visit</w:t>
      </w:r>
      <w:r w:rsidRPr="00A00597">
        <w:rPr>
          <w:rFonts w:ascii="Times New Roman" w:hAnsi="Times New Roman" w:cs="Times New Roman"/>
        </w:rPr>
        <w:t xml:space="preserve">. 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25"/>
        <w:gridCol w:w="2163"/>
        <w:gridCol w:w="738"/>
        <w:gridCol w:w="865"/>
        <w:gridCol w:w="598"/>
        <w:gridCol w:w="738"/>
        <w:gridCol w:w="598"/>
        <w:gridCol w:w="879"/>
        <w:gridCol w:w="808"/>
        <w:gridCol w:w="949"/>
        <w:gridCol w:w="970"/>
        <w:gridCol w:w="737"/>
        <w:gridCol w:w="691"/>
        <w:gridCol w:w="691"/>
      </w:tblGrid>
      <w:tr w:rsidR="00FF61A9" w14:paraId="4ED973CC" w14:textId="77777777" w:rsidTr="00FF6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0036DBC" w14:textId="77777777" w:rsidR="00FF61A9" w:rsidRPr="009C1120" w:rsidRDefault="00FF61A9" w:rsidP="00C47734">
            <w:pPr>
              <w:rPr>
                <w:b w:val="0"/>
                <w:bCs w:val="0"/>
              </w:rPr>
            </w:pPr>
          </w:p>
        </w:tc>
        <w:tc>
          <w:tcPr>
            <w:tcW w:w="216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E9586EE" w14:textId="77777777" w:rsidR="00FF61A9" w:rsidRPr="009C1120" w:rsidRDefault="00FF61A9" w:rsidP="00C4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9665D28" w14:textId="77777777" w:rsidR="00FF61A9" w:rsidRPr="009C1120" w:rsidRDefault="00FF61A9" w:rsidP="00C4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710BBBE" w14:textId="77777777" w:rsidR="00FF61A9" w:rsidRPr="009C1120" w:rsidRDefault="00FF61A9" w:rsidP="00C4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7FF5DBD" w14:textId="77777777" w:rsidR="00FF61A9" w:rsidRPr="009C1120" w:rsidRDefault="00FF61A9" w:rsidP="00C4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215" w:type="dxa"/>
            <w:gridSpan w:val="3"/>
            <w:tcBorders>
              <w:top w:val="single" w:sz="12" w:space="0" w:color="auto"/>
            </w:tcBorders>
            <w:vAlign w:val="center"/>
          </w:tcPr>
          <w:p w14:paraId="6ABBDCD8" w14:textId="77777777" w:rsidR="00FF61A9" w:rsidRPr="009C1120" w:rsidRDefault="00FF61A9" w:rsidP="00C477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C1120">
              <w:rPr>
                <w:b w:val="0"/>
                <w:bCs w:val="0"/>
              </w:rPr>
              <w:t>Years of Experience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144BB8" w14:textId="77777777" w:rsidR="00FF61A9" w:rsidRPr="009C1120" w:rsidRDefault="00FF61A9" w:rsidP="00C477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8" w:type="dxa"/>
            <w:gridSpan w:val="5"/>
            <w:tcBorders>
              <w:top w:val="single" w:sz="12" w:space="0" w:color="auto"/>
            </w:tcBorders>
            <w:vAlign w:val="center"/>
          </w:tcPr>
          <w:p w14:paraId="59A9B858" w14:textId="77777777" w:rsidR="00FF61A9" w:rsidRDefault="00FF61A9" w:rsidP="00C477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1120">
              <w:rPr>
                <w:b w:val="0"/>
                <w:bCs w:val="0"/>
              </w:rPr>
              <w:t>Level of Activity</w:t>
            </w:r>
            <w:r>
              <w:rPr>
                <w:rStyle w:val="FootnoteReference"/>
                <w:b w:val="0"/>
                <w:bCs w:val="0"/>
              </w:rPr>
              <w:footnoteReference w:id="1"/>
            </w:r>
          </w:p>
          <w:p w14:paraId="5F11F463" w14:textId="77777777" w:rsidR="00FF61A9" w:rsidRPr="009C1120" w:rsidRDefault="00FF61A9" w:rsidP="00C477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H, M, or L</w:t>
            </w:r>
          </w:p>
        </w:tc>
      </w:tr>
      <w:tr w:rsidR="00FF61A9" w14:paraId="1EF9C69C" w14:textId="77777777" w:rsidTr="00FF6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73C404A" w14:textId="77777777" w:rsidR="00FF61A9" w:rsidRPr="00154C39" w:rsidRDefault="00FF61A9" w:rsidP="00C47734">
            <w:pPr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Faculty Name</w:t>
            </w:r>
          </w:p>
        </w:tc>
        <w:tc>
          <w:tcPr>
            <w:tcW w:w="2163" w:type="dxa"/>
          </w:tcPr>
          <w:p w14:paraId="2D7B0EEE" w14:textId="77777777" w:rsidR="00FF61A9" w:rsidRPr="00154C39" w:rsidRDefault="00FF61A9" w:rsidP="00C4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Highest Degree Earned:</w:t>
            </w:r>
          </w:p>
          <w:p w14:paraId="64F89534" w14:textId="77777777" w:rsidR="00FF61A9" w:rsidRPr="00154C39" w:rsidRDefault="00FF61A9" w:rsidP="00C4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Field and Year</w:t>
            </w:r>
          </w:p>
        </w:tc>
        <w:tc>
          <w:tcPr>
            <w:tcW w:w="738" w:type="dxa"/>
            <w:textDirection w:val="btLr"/>
            <w:vAlign w:val="center"/>
          </w:tcPr>
          <w:p w14:paraId="2F80D671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Rank</w:t>
            </w:r>
            <w:r w:rsidRPr="00154C39">
              <w:rPr>
                <w:rStyle w:val="FootnoteReference"/>
                <w:b w:val="0"/>
                <w:bCs w:val="0"/>
                <w:sz w:val="22"/>
                <w:szCs w:val="22"/>
              </w:rPr>
              <w:footnoteReference w:id="2"/>
            </w:r>
          </w:p>
        </w:tc>
        <w:tc>
          <w:tcPr>
            <w:tcW w:w="865" w:type="dxa"/>
            <w:textDirection w:val="btLr"/>
            <w:vAlign w:val="center"/>
          </w:tcPr>
          <w:p w14:paraId="7CAF6BC3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Type of Academic Appointment</w:t>
            </w:r>
            <w:r w:rsidRPr="00154C39">
              <w:rPr>
                <w:rStyle w:val="FootnoteReference"/>
                <w:b w:val="0"/>
                <w:bCs w:val="0"/>
                <w:sz w:val="22"/>
                <w:szCs w:val="22"/>
              </w:rPr>
              <w:footnoteReference w:id="3"/>
            </w:r>
          </w:p>
          <w:p w14:paraId="70C61950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T, TT, NTT</w:t>
            </w:r>
          </w:p>
        </w:tc>
        <w:tc>
          <w:tcPr>
            <w:tcW w:w="598" w:type="dxa"/>
            <w:textDirection w:val="btLr"/>
            <w:vAlign w:val="center"/>
          </w:tcPr>
          <w:p w14:paraId="7AC60D77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FT or PT</w:t>
            </w:r>
            <w:r w:rsidRPr="00154C39">
              <w:rPr>
                <w:rStyle w:val="FootnoteReference"/>
                <w:b w:val="0"/>
                <w:bCs w:val="0"/>
                <w:sz w:val="22"/>
                <w:szCs w:val="22"/>
              </w:rPr>
              <w:footnoteReference w:id="4"/>
            </w:r>
          </w:p>
        </w:tc>
        <w:tc>
          <w:tcPr>
            <w:tcW w:w="738" w:type="dxa"/>
            <w:textDirection w:val="btLr"/>
            <w:vAlign w:val="center"/>
          </w:tcPr>
          <w:p w14:paraId="1AFF94BB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Govt./Ind. Practice within the discipline</w:t>
            </w:r>
          </w:p>
        </w:tc>
        <w:tc>
          <w:tcPr>
            <w:tcW w:w="598" w:type="dxa"/>
            <w:textDirection w:val="btLr"/>
            <w:vAlign w:val="center"/>
          </w:tcPr>
          <w:p w14:paraId="59F97F35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Teaching</w:t>
            </w:r>
          </w:p>
        </w:tc>
        <w:tc>
          <w:tcPr>
            <w:tcW w:w="879" w:type="dxa"/>
            <w:textDirection w:val="btLr"/>
            <w:vAlign w:val="center"/>
          </w:tcPr>
          <w:p w14:paraId="5391F3B6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Teaching at this Institution within the discipline</w:t>
            </w:r>
          </w:p>
        </w:tc>
        <w:tc>
          <w:tcPr>
            <w:tcW w:w="808" w:type="dxa"/>
            <w:textDirection w:val="btLr"/>
            <w:vAlign w:val="center"/>
          </w:tcPr>
          <w:p w14:paraId="213F76B1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Professional Registration / Certification</w:t>
            </w:r>
          </w:p>
        </w:tc>
        <w:tc>
          <w:tcPr>
            <w:tcW w:w="949" w:type="dxa"/>
            <w:textDirection w:val="btLr"/>
          </w:tcPr>
          <w:p w14:paraId="1AB93B85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color w:val="000000" w:themeColor="text1"/>
                <w:sz w:val="22"/>
                <w:szCs w:val="22"/>
              </w:rPr>
              <w:t>Professional Organizations related to the discipline</w:t>
            </w:r>
          </w:p>
        </w:tc>
        <w:tc>
          <w:tcPr>
            <w:tcW w:w="970" w:type="dxa"/>
            <w:textDirection w:val="btLr"/>
            <w:vAlign w:val="center"/>
          </w:tcPr>
          <w:p w14:paraId="4F2D2147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Professional Development</w:t>
            </w:r>
            <w:r>
              <w:rPr>
                <w:b w:val="0"/>
                <w:bCs w:val="0"/>
                <w:sz w:val="22"/>
                <w:szCs w:val="22"/>
              </w:rPr>
              <w:t xml:space="preserve"> within the discipline</w:t>
            </w:r>
          </w:p>
        </w:tc>
        <w:tc>
          <w:tcPr>
            <w:tcW w:w="737" w:type="dxa"/>
            <w:textDirection w:val="btLr"/>
            <w:vAlign w:val="center"/>
          </w:tcPr>
          <w:p w14:paraId="116270F8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 xml:space="preserve">Consulting/Summer </w:t>
            </w:r>
            <w:r>
              <w:rPr>
                <w:b w:val="0"/>
                <w:bCs w:val="0"/>
                <w:sz w:val="22"/>
                <w:szCs w:val="22"/>
              </w:rPr>
              <w:t>w</w:t>
            </w:r>
            <w:r w:rsidRPr="00154C39">
              <w:rPr>
                <w:b w:val="0"/>
                <w:bCs w:val="0"/>
                <w:sz w:val="22"/>
                <w:szCs w:val="22"/>
              </w:rPr>
              <w:t xml:space="preserve">ork in </w:t>
            </w:r>
            <w:r>
              <w:rPr>
                <w:b w:val="0"/>
                <w:bCs w:val="0"/>
                <w:sz w:val="22"/>
                <w:szCs w:val="22"/>
              </w:rPr>
              <w:t>i</w:t>
            </w:r>
            <w:r w:rsidRPr="00154C39">
              <w:rPr>
                <w:b w:val="0"/>
                <w:bCs w:val="0"/>
                <w:sz w:val="22"/>
                <w:szCs w:val="22"/>
              </w:rPr>
              <w:t>ndustry</w:t>
            </w:r>
          </w:p>
        </w:tc>
        <w:tc>
          <w:tcPr>
            <w:tcW w:w="691" w:type="dxa"/>
            <w:textDirection w:val="btLr"/>
          </w:tcPr>
          <w:p w14:paraId="08949B36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Contributions to the Discipline</w:t>
            </w:r>
          </w:p>
        </w:tc>
        <w:tc>
          <w:tcPr>
            <w:tcW w:w="691" w:type="dxa"/>
            <w:textDirection w:val="btLr"/>
          </w:tcPr>
          <w:p w14:paraId="4813142C" w14:textId="77777777" w:rsidR="00FF61A9" w:rsidRPr="00154C39" w:rsidRDefault="00FF61A9" w:rsidP="00C4773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54C39">
              <w:rPr>
                <w:b w:val="0"/>
                <w:bCs w:val="0"/>
                <w:sz w:val="22"/>
                <w:szCs w:val="22"/>
              </w:rPr>
              <w:t>Other</w:t>
            </w:r>
            <w:r w:rsidRPr="00154C39">
              <w:rPr>
                <w:rStyle w:val="FootnoteReference"/>
                <w:b w:val="0"/>
                <w:bCs w:val="0"/>
                <w:sz w:val="22"/>
                <w:szCs w:val="22"/>
              </w:rPr>
              <w:footnoteReference w:id="5"/>
            </w:r>
          </w:p>
        </w:tc>
      </w:tr>
      <w:tr w:rsidR="00FF61A9" w14:paraId="72E7C5F0" w14:textId="77777777" w:rsidTr="00FF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F45145A" w14:textId="35A8F001" w:rsidR="00FF61A9" w:rsidRPr="009C1120" w:rsidRDefault="00FF61A9" w:rsidP="00FF61A9">
            <w:pPr>
              <w:rPr>
                <w:b w:val="0"/>
                <w:bCs w:val="0"/>
              </w:rPr>
            </w:pPr>
            <w:r w:rsidRPr="009C171A">
              <w:rPr>
                <w:b w:val="0"/>
                <w:bCs w:val="0"/>
                <w:color w:val="000000" w:themeColor="text1"/>
              </w:rPr>
              <w:t>Allbright</w:t>
            </w:r>
          </w:p>
        </w:tc>
        <w:tc>
          <w:tcPr>
            <w:tcW w:w="2163" w:type="dxa"/>
          </w:tcPr>
          <w:p w14:paraId="482ABE0D" w14:textId="2D0C2EA1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Ph.D. CS (1994)</w:t>
            </w:r>
          </w:p>
        </w:tc>
        <w:tc>
          <w:tcPr>
            <w:tcW w:w="738" w:type="dxa"/>
          </w:tcPr>
          <w:p w14:paraId="2AC9CE38" w14:textId="4765AF4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P</w:t>
            </w:r>
          </w:p>
        </w:tc>
        <w:tc>
          <w:tcPr>
            <w:tcW w:w="865" w:type="dxa"/>
          </w:tcPr>
          <w:p w14:paraId="1AF8F77D" w14:textId="23021A0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T</w:t>
            </w:r>
          </w:p>
        </w:tc>
        <w:tc>
          <w:tcPr>
            <w:tcW w:w="598" w:type="dxa"/>
          </w:tcPr>
          <w:p w14:paraId="5C3B3247" w14:textId="22AC385C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FT</w:t>
            </w:r>
          </w:p>
        </w:tc>
        <w:tc>
          <w:tcPr>
            <w:tcW w:w="738" w:type="dxa"/>
          </w:tcPr>
          <w:p w14:paraId="6604ACA6" w14:textId="43FAEA6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4</w:t>
            </w:r>
          </w:p>
        </w:tc>
        <w:tc>
          <w:tcPr>
            <w:tcW w:w="598" w:type="dxa"/>
          </w:tcPr>
          <w:p w14:paraId="5C605ADB" w14:textId="0BFF481D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20</w:t>
            </w:r>
          </w:p>
        </w:tc>
        <w:tc>
          <w:tcPr>
            <w:tcW w:w="879" w:type="dxa"/>
          </w:tcPr>
          <w:p w14:paraId="778A7BBE" w14:textId="5B7E3A14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1</w:t>
            </w:r>
          </w:p>
        </w:tc>
        <w:tc>
          <w:tcPr>
            <w:tcW w:w="808" w:type="dxa"/>
          </w:tcPr>
          <w:p w14:paraId="16BA0F5A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9" w:type="dxa"/>
          </w:tcPr>
          <w:p w14:paraId="7AEBB5C0" w14:textId="1486FE4A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</w:t>
            </w:r>
          </w:p>
        </w:tc>
        <w:tc>
          <w:tcPr>
            <w:tcW w:w="970" w:type="dxa"/>
          </w:tcPr>
          <w:p w14:paraId="3FA88095" w14:textId="19D61B6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</w:t>
            </w:r>
          </w:p>
        </w:tc>
        <w:tc>
          <w:tcPr>
            <w:tcW w:w="737" w:type="dxa"/>
          </w:tcPr>
          <w:p w14:paraId="3E59BB75" w14:textId="45E4F815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</w:t>
            </w:r>
          </w:p>
        </w:tc>
        <w:tc>
          <w:tcPr>
            <w:tcW w:w="691" w:type="dxa"/>
          </w:tcPr>
          <w:p w14:paraId="13793D7D" w14:textId="7C0E1F08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H</w:t>
            </w:r>
          </w:p>
        </w:tc>
        <w:tc>
          <w:tcPr>
            <w:tcW w:w="691" w:type="dxa"/>
          </w:tcPr>
          <w:p w14:paraId="2D38B0EA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1A9" w14:paraId="10B6CBEE" w14:textId="77777777" w:rsidTr="00FF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0A18C96" w14:textId="44C97B34" w:rsidR="00FF61A9" w:rsidRPr="009C1120" w:rsidRDefault="00FF61A9" w:rsidP="00FF61A9">
            <w:pPr>
              <w:rPr>
                <w:b w:val="0"/>
                <w:bCs w:val="0"/>
              </w:rPr>
            </w:pPr>
            <w:r w:rsidRPr="009C171A">
              <w:rPr>
                <w:b w:val="0"/>
                <w:bCs w:val="0"/>
                <w:color w:val="000000" w:themeColor="text1"/>
              </w:rPr>
              <w:t>Algol</w:t>
            </w:r>
          </w:p>
        </w:tc>
        <w:tc>
          <w:tcPr>
            <w:tcW w:w="2163" w:type="dxa"/>
          </w:tcPr>
          <w:p w14:paraId="109B2ED6" w14:textId="00885921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Ph.D. CS (1988)</w:t>
            </w:r>
          </w:p>
        </w:tc>
        <w:tc>
          <w:tcPr>
            <w:tcW w:w="738" w:type="dxa"/>
          </w:tcPr>
          <w:p w14:paraId="2C608124" w14:textId="09CFF54C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P</w:t>
            </w:r>
          </w:p>
        </w:tc>
        <w:tc>
          <w:tcPr>
            <w:tcW w:w="865" w:type="dxa"/>
          </w:tcPr>
          <w:p w14:paraId="0D46FACD" w14:textId="0A0221D5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T</w:t>
            </w:r>
          </w:p>
        </w:tc>
        <w:tc>
          <w:tcPr>
            <w:tcW w:w="598" w:type="dxa"/>
          </w:tcPr>
          <w:p w14:paraId="77105134" w14:textId="0ED8905B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FT</w:t>
            </w:r>
          </w:p>
        </w:tc>
        <w:tc>
          <w:tcPr>
            <w:tcW w:w="738" w:type="dxa"/>
          </w:tcPr>
          <w:p w14:paraId="480823B6" w14:textId="2526B615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0</w:t>
            </w:r>
          </w:p>
        </w:tc>
        <w:tc>
          <w:tcPr>
            <w:tcW w:w="598" w:type="dxa"/>
          </w:tcPr>
          <w:p w14:paraId="7B4EE5A4" w14:textId="59241C9B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35</w:t>
            </w:r>
          </w:p>
        </w:tc>
        <w:tc>
          <w:tcPr>
            <w:tcW w:w="879" w:type="dxa"/>
          </w:tcPr>
          <w:p w14:paraId="1CCCAD55" w14:textId="596A47C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35</w:t>
            </w:r>
          </w:p>
        </w:tc>
        <w:tc>
          <w:tcPr>
            <w:tcW w:w="808" w:type="dxa"/>
          </w:tcPr>
          <w:p w14:paraId="732246F4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9" w:type="dxa"/>
          </w:tcPr>
          <w:p w14:paraId="0508FDDF" w14:textId="5D4F8663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H</w:t>
            </w:r>
          </w:p>
        </w:tc>
        <w:tc>
          <w:tcPr>
            <w:tcW w:w="970" w:type="dxa"/>
          </w:tcPr>
          <w:p w14:paraId="450017F9" w14:textId="4EE3648C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737" w:type="dxa"/>
          </w:tcPr>
          <w:p w14:paraId="2FA47BA2" w14:textId="04952DDF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691" w:type="dxa"/>
          </w:tcPr>
          <w:p w14:paraId="5427B6F7" w14:textId="6A0D83C6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691" w:type="dxa"/>
          </w:tcPr>
          <w:p w14:paraId="12A2F5A7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1A9" w14:paraId="4417746B" w14:textId="77777777" w:rsidTr="00FF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FBA2F25" w14:textId="238532E0" w:rsidR="00FF61A9" w:rsidRPr="009C1120" w:rsidRDefault="00FF61A9" w:rsidP="00FF61A9">
            <w:pPr>
              <w:rPr>
                <w:b w:val="0"/>
                <w:bCs w:val="0"/>
              </w:rPr>
            </w:pPr>
            <w:r w:rsidRPr="009C171A">
              <w:rPr>
                <w:b w:val="0"/>
                <w:bCs w:val="0"/>
                <w:color w:val="000000" w:themeColor="text1"/>
              </w:rPr>
              <w:t>Deadloc</w:t>
            </w:r>
          </w:p>
        </w:tc>
        <w:tc>
          <w:tcPr>
            <w:tcW w:w="2163" w:type="dxa"/>
          </w:tcPr>
          <w:p w14:paraId="34AF756F" w14:textId="47FD7D16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MS CS (2015)</w:t>
            </w:r>
          </w:p>
        </w:tc>
        <w:tc>
          <w:tcPr>
            <w:tcW w:w="738" w:type="dxa"/>
          </w:tcPr>
          <w:p w14:paraId="4A38F8BE" w14:textId="62B49A4B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AST</w:t>
            </w:r>
          </w:p>
        </w:tc>
        <w:tc>
          <w:tcPr>
            <w:tcW w:w="865" w:type="dxa"/>
          </w:tcPr>
          <w:p w14:paraId="06AB6D90" w14:textId="45901F44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NTT</w:t>
            </w:r>
          </w:p>
        </w:tc>
        <w:tc>
          <w:tcPr>
            <w:tcW w:w="598" w:type="dxa"/>
          </w:tcPr>
          <w:p w14:paraId="7996ED4C" w14:textId="450C3C62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FT</w:t>
            </w:r>
          </w:p>
        </w:tc>
        <w:tc>
          <w:tcPr>
            <w:tcW w:w="738" w:type="dxa"/>
          </w:tcPr>
          <w:p w14:paraId="2E1A8175" w14:textId="01755CCA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0</w:t>
            </w:r>
          </w:p>
        </w:tc>
        <w:tc>
          <w:tcPr>
            <w:tcW w:w="598" w:type="dxa"/>
          </w:tcPr>
          <w:p w14:paraId="49E5414A" w14:textId="0E75550D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8</w:t>
            </w:r>
          </w:p>
        </w:tc>
        <w:tc>
          <w:tcPr>
            <w:tcW w:w="879" w:type="dxa"/>
          </w:tcPr>
          <w:p w14:paraId="7B06A146" w14:textId="464C98E2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8</w:t>
            </w:r>
          </w:p>
        </w:tc>
        <w:tc>
          <w:tcPr>
            <w:tcW w:w="808" w:type="dxa"/>
          </w:tcPr>
          <w:p w14:paraId="48660220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9" w:type="dxa"/>
          </w:tcPr>
          <w:p w14:paraId="0C6C5DAB" w14:textId="0391EE2F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970" w:type="dxa"/>
          </w:tcPr>
          <w:p w14:paraId="34522D02" w14:textId="106B353A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</w:t>
            </w:r>
          </w:p>
        </w:tc>
        <w:tc>
          <w:tcPr>
            <w:tcW w:w="737" w:type="dxa"/>
          </w:tcPr>
          <w:p w14:paraId="4F956EEE" w14:textId="7BE5B5BA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691" w:type="dxa"/>
          </w:tcPr>
          <w:p w14:paraId="32CD8C0F" w14:textId="3679A199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691" w:type="dxa"/>
          </w:tcPr>
          <w:p w14:paraId="1282EEFF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1A9" w14:paraId="608BB163" w14:textId="77777777" w:rsidTr="00FF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DA0729" w14:textId="73393C53" w:rsidR="00FF61A9" w:rsidRPr="009C1120" w:rsidRDefault="00FF61A9" w:rsidP="00FF61A9">
            <w:pPr>
              <w:rPr>
                <w:b w:val="0"/>
                <w:bCs w:val="0"/>
              </w:rPr>
            </w:pPr>
            <w:r w:rsidRPr="009C171A">
              <w:rPr>
                <w:b w:val="0"/>
                <w:bCs w:val="0"/>
                <w:color w:val="000000" w:themeColor="text1"/>
              </w:rPr>
              <w:t>Dusty</w:t>
            </w:r>
          </w:p>
        </w:tc>
        <w:tc>
          <w:tcPr>
            <w:tcW w:w="2163" w:type="dxa"/>
          </w:tcPr>
          <w:p w14:paraId="11518504" w14:textId="75CC42DF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BS Psych (1985)</w:t>
            </w:r>
          </w:p>
        </w:tc>
        <w:tc>
          <w:tcPr>
            <w:tcW w:w="738" w:type="dxa"/>
          </w:tcPr>
          <w:p w14:paraId="7F68AB1D" w14:textId="382E55A1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A</w:t>
            </w:r>
          </w:p>
        </w:tc>
        <w:tc>
          <w:tcPr>
            <w:tcW w:w="865" w:type="dxa"/>
          </w:tcPr>
          <w:p w14:paraId="6D796E5E" w14:textId="6497DBA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NTT</w:t>
            </w:r>
          </w:p>
        </w:tc>
        <w:tc>
          <w:tcPr>
            <w:tcW w:w="598" w:type="dxa"/>
          </w:tcPr>
          <w:p w14:paraId="668C0FA5" w14:textId="30D176AC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PT</w:t>
            </w:r>
          </w:p>
        </w:tc>
        <w:tc>
          <w:tcPr>
            <w:tcW w:w="738" w:type="dxa"/>
          </w:tcPr>
          <w:p w14:paraId="264124C1" w14:textId="6EC26D63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38</w:t>
            </w:r>
          </w:p>
        </w:tc>
        <w:tc>
          <w:tcPr>
            <w:tcW w:w="598" w:type="dxa"/>
          </w:tcPr>
          <w:p w14:paraId="2C2BC499" w14:textId="33EB650E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10</w:t>
            </w:r>
          </w:p>
        </w:tc>
        <w:tc>
          <w:tcPr>
            <w:tcW w:w="879" w:type="dxa"/>
          </w:tcPr>
          <w:p w14:paraId="2621FC2C" w14:textId="689087C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10</w:t>
            </w:r>
          </w:p>
        </w:tc>
        <w:tc>
          <w:tcPr>
            <w:tcW w:w="808" w:type="dxa"/>
          </w:tcPr>
          <w:p w14:paraId="00D3EE9E" w14:textId="0BB4BD66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CISSP</w:t>
            </w:r>
          </w:p>
        </w:tc>
        <w:tc>
          <w:tcPr>
            <w:tcW w:w="949" w:type="dxa"/>
          </w:tcPr>
          <w:p w14:paraId="5D75D393" w14:textId="2FD2B411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</w:t>
            </w:r>
          </w:p>
        </w:tc>
        <w:tc>
          <w:tcPr>
            <w:tcW w:w="970" w:type="dxa"/>
          </w:tcPr>
          <w:p w14:paraId="0C42A6BE" w14:textId="4152CAFD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H</w:t>
            </w:r>
          </w:p>
        </w:tc>
        <w:tc>
          <w:tcPr>
            <w:tcW w:w="737" w:type="dxa"/>
          </w:tcPr>
          <w:p w14:paraId="74037B05" w14:textId="20422B72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H</w:t>
            </w:r>
          </w:p>
        </w:tc>
        <w:tc>
          <w:tcPr>
            <w:tcW w:w="691" w:type="dxa"/>
          </w:tcPr>
          <w:p w14:paraId="44937144" w14:textId="25897E98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H</w:t>
            </w:r>
          </w:p>
        </w:tc>
        <w:tc>
          <w:tcPr>
            <w:tcW w:w="691" w:type="dxa"/>
          </w:tcPr>
          <w:p w14:paraId="676D20AE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1A9" w14:paraId="17371095" w14:textId="77777777" w:rsidTr="00FF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211EAB" w14:textId="26CA6051" w:rsidR="00FF61A9" w:rsidRPr="009C1120" w:rsidRDefault="00FF61A9" w:rsidP="00FF61A9">
            <w:pPr>
              <w:rPr>
                <w:b w:val="0"/>
                <w:bCs w:val="0"/>
              </w:rPr>
            </w:pPr>
            <w:r w:rsidRPr="009C171A">
              <w:rPr>
                <w:b w:val="0"/>
                <w:bCs w:val="0"/>
                <w:color w:val="000000" w:themeColor="text1"/>
              </w:rPr>
              <w:t>Pixel</w:t>
            </w:r>
          </w:p>
        </w:tc>
        <w:tc>
          <w:tcPr>
            <w:tcW w:w="2163" w:type="dxa"/>
          </w:tcPr>
          <w:p w14:paraId="13A2820E" w14:textId="3CDDC7C3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MS CS (2014)</w:t>
            </w:r>
          </w:p>
        </w:tc>
        <w:tc>
          <w:tcPr>
            <w:tcW w:w="738" w:type="dxa"/>
          </w:tcPr>
          <w:p w14:paraId="5C641732" w14:textId="2345507E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AST</w:t>
            </w:r>
          </w:p>
        </w:tc>
        <w:tc>
          <w:tcPr>
            <w:tcW w:w="865" w:type="dxa"/>
          </w:tcPr>
          <w:p w14:paraId="06DAB747" w14:textId="352DC4A5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NTT</w:t>
            </w:r>
          </w:p>
        </w:tc>
        <w:tc>
          <w:tcPr>
            <w:tcW w:w="598" w:type="dxa"/>
          </w:tcPr>
          <w:p w14:paraId="0FB5D7AB" w14:textId="37DDC3BC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FT</w:t>
            </w:r>
          </w:p>
        </w:tc>
        <w:tc>
          <w:tcPr>
            <w:tcW w:w="738" w:type="dxa"/>
          </w:tcPr>
          <w:p w14:paraId="4E1F696D" w14:textId="51AADC5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3</w:t>
            </w:r>
          </w:p>
        </w:tc>
        <w:tc>
          <w:tcPr>
            <w:tcW w:w="598" w:type="dxa"/>
          </w:tcPr>
          <w:p w14:paraId="261C5E2E" w14:textId="22D2BAD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9</w:t>
            </w:r>
          </w:p>
        </w:tc>
        <w:tc>
          <w:tcPr>
            <w:tcW w:w="879" w:type="dxa"/>
          </w:tcPr>
          <w:p w14:paraId="2955CD8C" w14:textId="0955779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9</w:t>
            </w:r>
          </w:p>
        </w:tc>
        <w:tc>
          <w:tcPr>
            <w:tcW w:w="808" w:type="dxa"/>
          </w:tcPr>
          <w:p w14:paraId="5BBB4E99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9" w:type="dxa"/>
          </w:tcPr>
          <w:p w14:paraId="3BC31C26" w14:textId="2ED8730E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970" w:type="dxa"/>
          </w:tcPr>
          <w:p w14:paraId="471BAC1B" w14:textId="40C2AC3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</w:t>
            </w:r>
          </w:p>
        </w:tc>
        <w:tc>
          <w:tcPr>
            <w:tcW w:w="737" w:type="dxa"/>
          </w:tcPr>
          <w:p w14:paraId="0BA65A88" w14:textId="07558271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H</w:t>
            </w:r>
          </w:p>
        </w:tc>
        <w:tc>
          <w:tcPr>
            <w:tcW w:w="691" w:type="dxa"/>
          </w:tcPr>
          <w:p w14:paraId="07EBDB44" w14:textId="7679CEF6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691" w:type="dxa"/>
          </w:tcPr>
          <w:p w14:paraId="7E477A98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1A9" w14:paraId="404545D6" w14:textId="77777777" w:rsidTr="00FF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683E53E" w14:textId="3A05B020" w:rsidR="00FF61A9" w:rsidRPr="009C1120" w:rsidRDefault="00FF61A9" w:rsidP="00FF61A9">
            <w:pPr>
              <w:rPr>
                <w:b w:val="0"/>
                <w:bCs w:val="0"/>
              </w:rPr>
            </w:pPr>
            <w:r w:rsidRPr="009C171A">
              <w:rPr>
                <w:b w:val="0"/>
                <w:bCs w:val="0"/>
                <w:color w:val="000000" w:themeColor="text1"/>
              </w:rPr>
              <w:t>Pascal</w:t>
            </w:r>
          </w:p>
        </w:tc>
        <w:tc>
          <w:tcPr>
            <w:tcW w:w="2163" w:type="dxa"/>
          </w:tcPr>
          <w:p w14:paraId="7CFE4F71" w14:textId="07427FBD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Ph.D. Math (1979)</w:t>
            </w:r>
          </w:p>
        </w:tc>
        <w:tc>
          <w:tcPr>
            <w:tcW w:w="738" w:type="dxa"/>
          </w:tcPr>
          <w:p w14:paraId="433A8CAD" w14:textId="1D2B2D69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P</w:t>
            </w:r>
          </w:p>
        </w:tc>
        <w:tc>
          <w:tcPr>
            <w:tcW w:w="865" w:type="dxa"/>
          </w:tcPr>
          <w:p w14:paraId="38338E9B" w14:textId="1C79CE05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T</w:t>
            </w:r>
          </w:p>
        </w:tc>
        <w:tc>
          <w:tcPr>
            <w:tcW w:w="598" w:type="dxa"/>
          </w:tcPr>
          <w:p w14:paraId="2CF2AE45" w14:textId="07E14420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FT</w:t>
            </w:r>
          </w:p>
        </w:tc>
        <w:tc>
          <w:tcPr>
            <w:tcW w:w="738" w:type="dxa"/>
          </w:tcPr>
          <w:p w14:paraId="75145E5C" w14:textId="67FF3CD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15</w:t>
            </w:r>
          </w:p>
        </w:tc>
        <w:tc>
          <w:tcPr>
            <w:tcW w:w="598" w:type="dxa"/>
          </w:tcPr>
          <w:p w14:paraId="2974F2B3" w14:textId="45CDED4E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30</w:t>
            </w:r>
          </w:p>
        </w:tc>
        <w:tc>
          <w:tcPr>
            <w:tcW w:w="879" w:type="dxa"/>
          </w:tcPr>
          <w:p w14:paraId="068F7980" w14:textId="0815A414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25</w:t>
            </w:r>
          </w:p>
        </w:tc>
        <w:tc>
          <w:tcPr>
            <w:tcW w:w="808" w:type="dxa"/>
          </w:tcPr>
          <w:p w14:paraId="4934C704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9" w:type="dxa"/>
          </w:tcPr>
          <w:p w14:paraId="08C3C20B" w14:textId="41444578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970" w:type="dxa"/>
          </w:tcPr>
          <w:p w14:paraId="58F7CE73" w14:textId="7329DAE4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737" w:type="dxa"/>
          </w:tcPr>
          <w:p w14:paraId="35B8034B" w14:textId="27BF55EA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691" w:type="dxa"/>
          </w:tcPr>
          <w:p w14:paraId="6F633533" w14:textId="724FB9DC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691" w:type="dxa"/>
          </w:tcPr>
          <w:p w14:paraId="4BFCE761" w14:textId="779A348A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H</w:t>
            </w:r>
          </w:p>
        </w:tc>
      </w:tr>
      <w:tr w:rsidR="00FF61A9" w14:paraId="3C11EA64" w14:textId="77777777" w:rsidTr="00FF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12" w:space="0" w:color="auto"/>
            </w:tcBorders>
          </w:tcPr>
          <w:p w14:paraId="3C94F52A" w14:textId="71DE89A4" w:rsidR="00FF61A9" w:rsidRPr="009C1120" w:rsidRDefault="00FF61A9" w:rsidP="00FF61A9">
            <w:pPr>
              <w:rPr>
                <w:b w:val="0"/>
                <w:bCs w:val="0"/>
              </w:rPr>
            </w:pPr>
            <w:r w:rsidRPr="009C171A">
              <w:rPr>
                <w:b w:val="0"/>
                <w:bCs w:val="0"/>
                <w:color w:val="000000" w:themeColor="text1"/>
              </w:rPr>
              <w:t>Sillycon</w:t>
            </w: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14:paraId="398E1E9B" w14:textId="01534DFF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Ph.D. CS  (2021)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1C38EBB0" w14:textId="73E3D506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AST</w:t>
            </w: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14:paraId="4EB68E70" w14:textId="06703986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TT</w:t>
            </w:r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14:paraId="4C832DD0" w14:textId="1A5B8FBE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FT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5F815735" w14:textId="45A61921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0</w:t>
            </w:r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14:paraId="7FFB7380" w14:textId="101EEE2B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1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14:paraId="6C8B013D" w14:textId="0DA39FAC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1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14:paraId="2BBB7839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9" w:type="dxa"/>
            <w:tcBorders>
              <w:bottom w:val="single" w:sz="12" w:space="0" w:color="auto"/>
            </w:tcBorders>
          </w:tcPr>
          <w:p w14:paraId="51FFEE4F" w14:textId="593137DD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14:paraId="6266311A" w14:textId="503903D5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M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05769B93" w14:textId="3654E775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L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323B03CF" w14:textId="72404E9D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C7C">
              <w:rPr>
                <w:color w:val="000000" w:themeColor="text1"/>
              </w:rPr>
              <w:t>H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1D0DF8E3" w14:textId="77777777" w:rsidR="00FF61A9" w:rsidRPr="009C1120" w:rsidRDefault="00FF61A9" w:rsidP="00FF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6BC3D4" w14:textId="77777777" w:rsidR="00FF61A9" w:rsidRDefault="00FF61A9" w:rsidP="00A00597">
      <w:pPr>
        <w:rPr>
          <w:rFonts w:ascii="Times New Roman" w:hAnsi="Times New Roman" w:cs="Times New Roman"/>
        </w:rPr>
      </w:pPr>
    </w:p>
    <w:p w14:paraId="63648872" w14:textId="60227524" w:rsidR="00A00597" w:rsidRPr="00A00597" w:rsidRDefault="00A00597" w:rsidP="00A005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0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Competence and Currency of Faculty</w:t>
      </w:r>
    </w:p>
    <w:p w14:paraId="6C3FEB28" w14:textId="24F4DDE4" w:rsidR="002D0D29" w:rsidRPr="00285C7C" w:rsidRDefault="00A00597" w:rsidP="00A005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00597">
        <w:rPr>
          <w:rFonts w:ascii="Times New Roman" w:hAnsi="Times New Roman" w:cs="Times New Roman"/>
          <w:sz w:val="24"/>
          <w:szCs w:val="24"/>
        </w:rPr>
        <w:t>For each faculty member listed in Table 6-1, list which factors contribute to their competency and currency within the program’s discipline consistent with the contributions to the program expected from the faculty.</w:t>
      </w:r>
    </w:p>
    <w:p w14:paraId="1B531369" w14:textId="77777777" w:rsidR="004B7477" w:rsidRPr="00285C7C" w:rsidRDefault="004B7477" w:rsidP="002D0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25646A38" w14:textId="70FDF38C" w:rsidR="004B7477" w:rsidRPr="00285C7C" w:rsidRDefault="004B7477" w:rsidP="00B557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Allbright has an active record of Computer Science publications as noted in their C.V.</w:t>
      </w:r>
      <w:r w:rsidR="00E1394A"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as well as a several years of summer industrial experience.</w:t>
      </w:r>
    </w:p>
    <w:p w14:paraId="2D1F8C3E" w14:textId="5500D1B9" w:rsidR="00310C30" w:rsidRPr="00285C7C" w:rsidRDefault="00310C30" w:rsidP="00B557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Algol is active in the American Nursing Association on its Board of Governors.</w:t>
      </w:r>
    </w:p>
    <w:p w14:paraId="7F9CF25A" w14:textId="00DA7970" w:rsidR="00E1394A" w:rsidRPr="00285C7C" w:rsidRDefault="00E1394A" w:rsidP="00B557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Deadloc received his M.S. in 2015 and every three years attends a teaching development workshop.</w:t>
      </w:r>
    </w:p>
    <w:p w14:paraId="25204D0A" w14:textId="761709CC" w:rsidR="00E1394A" w:rsidRPr="00285C7C" w:rsidRDefault="00E1394A" w:rsidP="00B557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Pixel received her M.S. in 2014 and spends every summer at a national lab working in data science.  Every three years she attends a teaching development workshop.</w:t>
      </w:r>
    </w:p>
    <w:p w14:paraId="5F9C491B" w14:textId="4DE9C03B" w:rsidR="00E1394A" w:rsidRPr="00285C7C" w:rsidRDefault="00E1394A" w:rsidP="00B557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Pascal received his Ph.D. in Math and teaches the theory courses (automata, discrete math).  Every year for the last 20 years he </w:t>
      </w:r>
      <w:r w:rsidR="001B5AF1"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h</w:t>
      </w: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as received an outstanding teaching commendation from the university.</w:t>
      </w:r>
    </w:p>
    <w:p w14:paraId="2F9D1AB8" w14:textId="1E11D035" w:rsidR="00E1394A" w:rsidRPr="00285C7C" w:rsidRDefault="00E1394A" w:rsidP="00B557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Sillycon is a recent Ph.D. but is already involved with the IEEE-CS in conference organization, is attending teaching development workshops, and has an outstanding publication record in quantum computing.</w:t>
      </w:r>
    </w:p>
    <w:p w14:paraId="74813C1F" w14:textId="2FCC5BC7" w:rsidR="00E1394A" w:rsidRPr="00285C7C" w:rsidRDefault="00E1394A" w:rsidP="00B557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Dusty is the CSO for a local industry and teaches our Organizational Cybersecurity class as well as giving professional development classes </w:t>
      </w:r>
      <w:r w:rsidR="001B5AF1"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using his CISSP certification </w:t>
      </w:r>
      <w:r w:rsidRPr="00285C7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to working professionals outside of the university.</w:t>
      </w:r>
    </w:p>
    <w:p w14:paraId="12FDEAB6" w14:textId="6338395E" w:rsidR="00E1394A" w:rsidRPr="00285C7C" w:rsidRDefault="00E1394A" w:rsidP="002D0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D042022" w14:textId="77777777" w:rsidR="004B7477" w:rsidRPr="00285C7C" w:rsidRDefault="004B7477" w:rsidP="002D0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706A7C10" w14:textId="77777777" w:rsidR="004B7477" w:rsidRPr="00285C7C" w:rsidRDefault="004B7477" w:rsidP="002D0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sectPr w:rsidR="004B7477" w:rsidRPr="00285C7C" w:rsidSect="002D0D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C382" w14:textId="77777777" w:rsidR="00E76405" w:rsidRDefault="00E76405" w:rsidP="00A00597">
      <w:pPr>
        <w:spacing w:after="0" w:line="240" w:lineRule="auto"/>
      </w:pPr>
      <w:r>
        <w:separator/>
      </w:r>
    </w:p>
  </w:endnote>
  <w:endnote w:type="continuationSeparator" w:id="0">
    <w:p w14:paraId="7BE62D3E" w14:textId="77777777" w:rsidR="00E76405" w:rsidRDefault="00E76405" w:rsidP="00A0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94AB" w14:textId="77777777" w:rsidR="00E76405" w:rsidRDefault="00E76405" w:rsidP="00A00597">
      <w:pPr>
        <w:spacing w:after="0" w:line="240" w:lineRule="auto"/>
      </w:pPr>
      <w:r>
        <w:separator/>
      </w:r>
    </w:p>
  </w:footnote>
  <w:footnote w:type="continuationSeparator" w:id="0">
    <w:p w14:paraId="48F1EDE1" w14:textId="77777777" w:rsidR="00E76405" w:rsidRDefault="00E76405" w:rsidP="00A00597">
      <w:pPr>
        <w:spacing w:after="0" w:line="240" w:lineRule="auto"/>
      </w:pPr>
      <w:r>
        <w:continuationSeparator/>
      </w:r>
    </w:p>
  </w:footnote>
  <w:footnote w:id="1">
    <w:p w14:paraId="1659D493" w14:textId="77777777" w:rsidR="00FF61A9" w:rsidRPr="00FF61A9" w:rsidRDefault="00FF61A9" w:rsidP="00FF61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1A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F61A9">
        <w:rPr>
          <w:rFonts w:ascii="Times New Roman" w:hAnsi="Times New Roman" w:cs="Times New Roman"/>
          <w:sz w:val="20"/>
          <w:szCs w:val="20"/>
        </w:rPr>
        <w:t xml:space="preserve"> The level of activity, high, medium or low, should reflect an average over the year prior to the visit plus the two previous years.</w:t>
      </w:r>
    </w:p>
  </w:footnote>
  <w:footnote w:id="2">
    <w:p w14:paraId="0F3CC181" w14:textId="77777777" w:rsidR="00FF61A9" w:rsidRPr="00FF61A9" w:rsidRDefault="00FF61A9" w:rsidP="00FF61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1A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F61A9">
        <w:rPr>
          <w:rFonts w:ascii="Times New Roman" w:hAnsi="Times New Roman" w:cs="Times New Roman"/>
          <w:sz w:val="20"/>
          <w:szCs w:val="20"/>
        </w:rPr>
        <w:t xml:space="preserve"> Code: P = Professor    ASC = Associate Professor   AST = Assistant Professor   I = Instructor   A = Adjunct   O = Other</w:t>
      </w:r>
    </w:p>
  </w:footnote>
  <w:footnote w:id="3">
    <w:p w14:paraId="28D82AE3" w14:textId="77777777" w:rsidR="00FF61A9" w:rsidRPr="00FF61A9" w:rsidRDefault="00FF61A9" w:rsidP="00FF61A9">
      <w:pPr>
        <w:pStyle w:val="FootnoteText"/>
      </w:pPr>
      <w:r w:rsidRPr="00FF61A9">
        <w:rPr>
          <w:rStyle w:val="FootnoteReference"/>
        </w:rPr>
        <w:footnoteRef/>
      </w:r>
      <w:r w:rsidRPr="00FF61A9">
        <w:t xml:space="preserve"> Code: TT = Tenure Track      T = Tenured      NTT = Non Tenure Track (specify title/type of position)</w:t>
      </w:r>
    </w:p>
  </w:footnote>
  <w:footnote w:id="4">
    <w:p w14:paraId="07F202B6" w14:textId="77777777" w:rsidR="00FF61A9" w:rsidRPr="00FF61A9" w:rsidRDefault="00FF61A9" w:rsidP="00FF61A9">
      <w:pPr>
        <w:pStyle w:val="FootnoteText"/>
      </w:pPr>
      <w:r w:rsidRPr="00FF61A9">
        <w:rPr>
          <w:rStyle w:val="FootnoteReference"/>
        </w:rPr>
        <w:footnoteRef/>
      </w:r>
      <w:r w:rsidRPr="00FF61A9">
        <w:t xml:space="preserve"> At the institution.</w:t>
      </w:r>
    </w:p>
  </w:footnote>
  <w:footnote w:id="5">
    <w:p w14:paraId="6A5EB517" w14:textId="77777777" w:rsidR="00FF61A9" w:rsidRDefault="00FF61A9" w:rsidP="00FF61A9">
      <w:pPr>
        <w:pStyle w:val="FootnoteText"/>
      </w:pPr>
      <w:r w:rsidRPr="00FF61A9">
        <w:rPr>
          <w:rStyle w:val="FootnoteReference"/>
        </w:rPr>
        <w:footnoteRef/>
      </w:r>
      <w:r w:rsidRPr="00FF61A9">
        <w:t xml:space="preserve"> Please detail other factors from Criterion 6 regarding faculty activity.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6A86"/>
    <w:multiLevelType w:val="hybridMultilevel"/>
    <w:tmpl w:val="A4D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447"/>
    <w:multiLevelType w:val="hybridMultilevel"/>
    <w:tmpl w:val="AB64B178"/>
    <w:lvl w:ilvl="0" w:tplc="0E52B8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7113"/>
    <w:multiLevelType w:val="hybridMultilevel"/>
    <w:tmpl w:val="6CCEA2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26CAF"/>
    <w:multiLevelType w:val="hybridMultilevel"/>
    <w:tmpl w:val="3D4CF5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370B"/>
    <w:multiLevelType w:val="hybridMultilevel"/>
    <w:tmpl w:val="354E49BC"/>
    <w:lvl w:ilvl="0" w:tplc="0E52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017">
    <w:abstractNumId w:val="2"/>
  </w:num>
  <w:num w:numId="2" w16cid:durableId="47415247">
    <w:abstractNumId w:val="4"/>
  </w:num>
  <w:num w:numId="3" w16cid:durableId="18551278">
    <w:abstractNumId w:val="0"/>
  </w:num>
  <w:num w:numId="4" w16cid:durableId="1020593350">
    <w:abstractNumId w:val="1"/>
  </w:num>
  <w:num w:numId="5" w16cid:durableId="140996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41"/>
    <w:rsid w:val="001B5AF1"/>
    <w:rsid w:val="00261974"/>
    <w:rsid w:val="00285C7C"/>
    <w:rsid w:val="002D0D29"/>
    <w:rsid w:val="00310C30"/>
    <w:rsid w:val="00364FE7"/>
    <w:rsid w:val="00417120"/>
    <w:rsid w:val="00420465"/>
    <w:rsid w:val="004B7477"/>
    <w:rsid w:val="004C06B1"/>
    <w:rsid w:val="00520EF3"/>
    <w:rsid w:val="005C6616"/>
    <w:rsid w:val="00846531"/>
    <w:rsid w:val="00A00597"/>
    <w:rsid w:val="00B14583"/>
    <w:rsid w:val="00B55700"/>
    <w:rsid w:val="00B55914"/>
    <w:rsid w:val="00C009CF"/>
    <w:rsid w:val="00C55341"/>
    <w:rsid w:val="00CB7347"/>
    <w:rsid w:val="00D147E2"/>
    <w:rsid w:val="00DC02A5"/>
    <w:rsid w:val="00E1394A"/>
    <w:rsid w:val="00E76405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0370"/>
  <w15:chartTrackingRefBased/>
  <w15:docId w15:val="{15D3037C-066C-4626-AA86-4961CDFB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D2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color w:val="696867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D29"/>
    <w:rPr>
      <w:rFonts w:ascii="Arial" w:eastAsia="Times New Roman" w:hAnsi="Arial" w:cs="Times New Roman"/>
      <w:b/>
      <w:bCs/>
      <w:iCs/>
      <w:color w:val="696867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41712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A005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semiHidden/>
    <w:unhideWhenUsed/>
    <w:rsid w:val="00A005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A005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A00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2EF1-230E-4F6F-B191-D2ABEBA0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McMillin</dc:creator>
  <cp:keywords/>
  <dc:description/>
  <cp:lastModifiedBy>Tom Walker</cp:lastModifiedBy>
  <cp:revision>4</cp:revision>
  <dcterms:created xsi:type="dcterms:W3CDTF">2025-03-13T15:00:00Z</dcterms:created>
  <dcterms:modified xsi:type="dcterms:W3CDTF">2025-03-13T15:38:00Z</dcterms:modified>
</cp:coreProperties>
</file>